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841C2" w14:textId="77777777" w:rsidR="008C2BE5" w:rsidRPr="005F68FE" w:rsidRDefault="008C2BE5" w:rsidP="008C2BE5">
      <w:pPr>
        <w:rPr>
          <w:b/>
          <w:sz w:val="36"/>
          <w:szCs w:val="36"/>
        </w:rPr>
      </w:pPr>
      <w:r w:rsidRPr="005F68FE">
        <w:rPr>
          <w:b/>
          <w:sz w:val="36"/>
          <w:szCs w:val="36"/>
        </w:rPr>
        <w:t xml:space="preserve">Søknad om tillatelse til fiskeutsetting i Trøndelag </w:t>
      </w:r>
    </w:p>
    <w:tbl>
      <w:tblPr>
        <w:tblStyle w:val="Tabellrutenett"/>
        <w:tblW w:w="0" w:type="auto"/>
        <w:shd w:val="clear" w:color="auto" w:fill="4472C4" w:themeFill="accent1"/>
        <w:tblLook w:val="04A0" w:firstRow="1" w:lastRow="0" w:firstColumn="1" w:lastColumn="0" w:noHBand="0" w:noVBand="1"/>
      </w:tblPr>
      <w:tblGrid>
        <w:gridCol w:w="9062"/>
      </w:tblGrid>
      <w:tr w:rsidR="008C2BE5" w14:paraId="7767ADD3" w14:textId="77777777" w:rsidTr="004D3386">
        <w:tc>
          <w:tcPr>
            <w:tcW w:w="9062" w:type="dxa"/>
            <w:shd w:val="clear" w:color="auto" w:fill="DEEAF6" w:themeFill="accent5" w:themeFillTint="33"/>
          </w:tcPr>
          <w:p w14:paraId="02C6E6FE" w14:textId="23B3663B" w:rsidR="008C2BE5" w:rsidRPr="003377AE" w:rsidRDefault="008C2BE5" w:rsidP="004D3386">
            <w:pPr>
              <w:rPr>
                <w:b/>
              </w:rPr>
            </w:pPr>
            <w:r w:rsidRPr="003377AE">
              <w:rPr>
                <w:b/>
              </w:rPr>
              <w:t xml:space="preserve">Forskrift om utsetting av </w:t>
            </w:r>
            <w:r>
              <w:rPr>
                <w:b/>
              </w:rPr>
              <w:t>fisk og andre ferskvannsorganismer for kultiveringsformål (hjemlet i l</w:t>
            </w:r>
            <w:r w:rsidRPr="003377AE">
              <w:rPr>
                <w:b/>
              </w:rPr>
              <w:t xml:space="preserve">akse- og innlandsfiskloven) setter et forbud mot utsetting av fisk uten tillatelse. </w:t>
            </w:r>
          </w:p>
          <w:p w14:paraId="2398465D" w14:textId="39F496A2" w:rsidR="008C2BE5" w:rsidRPr="003377AE" w:rsidRDefault="008C2BE5" w:rsidP="004D3386">
            <w:pPr>
              <w:rPr>
                <w:rFonts w:cs="Arial"/>
                <w:b/>
              </w:rPr>
            </w:pPr>
            <w:r w:rsidRPr="003377AE">
              <w:rPr>
                <w:b/>
              </w:rPr>
              <w:t xml:space="preserve">Søknad som gjelder utsetting </w:t>
            </w:r>
            <w:r w:rsidRPr="003377AE">
              <w:rPr>
                <w:rFonts w:cs="Arial"/>
                <w:b/>
              </w:rPr>
              <w:t xml:space="preserve">av innlandsfisk til </w:t>
            </w:r>
            <w:proofErr w:type="gramStart"/>
            <w:r w:rsidRPr="003377AE">
              <w:rPr>
                <w:rFonts w:cs="Arial"/>
                <w:b/>
              </w:rPr>
              <w:t>kultiveringsformål</w:t>
            </w:r>
            <w:proofErr w:type="gramEnd"/>
            <w:r w:rsidRPr="003377AE">
              <w:rPr>
                <w:rFonts w:cs="Arial"/>
                <w:b/>
              </w:rPr>
              <w:t xml:space="preserve"> skal sendes </w:t>
            </w:r>
            <w:r w:rsidR="00F539E5">
              <w:rPr>
                <w:rFonts w:cs="Arial"/>
                <w:b/>
              </w:rPr>
              <w:t xml:space="preserve">til </w:t>
            </w:r>
            <w:r w:rsidRPr="003377AE">
              <w:rPr>
                <w:rFonts w:cs="Arial"/>
                <w:b/>
              </w:rPr>
              <w:t>fylkeskommunen.</w:t>
            </w:r>
          </w:p>
          <w:p w14:paraId="23D01815" w14:textId="1659ACA8" w:rsidR="008C2BE5" w:rsidRPr="003377AE" w:rsidRDefault="008C2BE5" w:rsidP="004D3386">
            <w:pPr>
              <w:rPr>
                <w:rFonts w:cs="Arial"/>
                <w:b/>
              </w:rPr>
            </w:pPr>
            <w:r w:rsidRPr="003377AE">
              <w:rPr>
                <w:rFonts w:cs="Arial"/>
                <w:b/>
              </w:rPr>
              <w:t xml:space="preserve">Søknad som gjelder utsetting av anadrom laksefisk i ferskvann og innlandsfisk som blir forvaltet av </w:t>
            </w:r>
            <w:r w:rsidR="000559B0">
              <w:rPr>
                <w:rFonts w:cs="Arial"/>
                <w:b/>
              </w:rPr>
              <w:t xml:space="preserve">Statsforvalteren </w:t>
            </w:r>
            <w:r w:rsidRPr="003377AE">
              <w:rPr>
                <w:rFonts w:cs="Arial"/>
                <w:b/>
              </w:rPr>
              <w:t xml:space="preserve">skal sendes </w:t>
            </w:r>
            <w:r w:rsidR="00081236">
              <w:rPr>
                <w:rFonts w:cs="Arial"/>
                <w:b/>
              </w:rPr>
              <w:t xml:space="preserve">til </w:t>
            </w:r>
            <w:r w:rsidR="007C4E92">
              <w:rPr>
                <w:rFonts w:cs="Arial"/>
                <w:b/>
              </w:rPr>
              <w:t>Statsforvalteren i Trøndelag</w:t>
            </w:r>
            <w:r w:rsidRPr="003377AE">
              <w:rPr>
                <w:rFonts w:cs="Arial"/>
                <w:b/>
              </w:rPr>
              <w:t>.</w:t>
            </w:r>
          </w:p>
          <w:p w14:paraId="0138B440" w14:textId="2FAE490D" w:rsidR="008C2BE5" w:rsidRDefault="008C2BE5" w:rsidP="004D3386">
            <w:r w:rsidRPr="003377AE">
              <w:rPr>
                <w:b/>
              </w:rPr>
              <w:t xml:space="preserve">Svar på søknaden blir gitt i brev. </w:t>
            </w:r>
            <w:r w:rsidR="007C4E92">
              <w:rPr>
                <w:b/>
              </w:rPr>
              <w:t>Statsforvalter</w:t>
            </w:r>
            <w:r w:rsidR="00D5619F">
              <w:rPr>
                <w:b/>
              </w:rPr>
              <w:t>en</w:t>
            </w:r>
            <w:r w:rsidR="00081236">
              <w:rPr>
                <w:b/>
              </w:rPr>
              <w:t xml:space="preserve"> </w:t>
            </w:r>
            <w:r w:rsidR="00D5619F">
              <w:rPr>
                <w:b/>
              </w:rPr>
              <w:t>/</w:t>
            </w:r>
            <w:r w:rsidR="00081236">
              <w:rPr>
                <w:b/>
              </w:rPr>
              <w:t xml:space="preserve"> </w:t>
            </w:r>
            <w:r w:rsidRPr="003377AE">
              <w:rPr>
                <w:b/>
              </w:rPr>
              <w:t>f</w:t>
            </w:r>
            <w:r>
              <w:rPr>
                <w:b/>
              </w:rPr>
              <w:t>ylkeskommunen vil sørge for at M</w:t>
            </w:r>
            <w:r w:rsidRPr="003377AE">
              <w:rPr>
                <w:b/>
              </w:rPr>
              <w:t>attilsynet får søknaden til behandling dersom nødvendig.</w:t>
            </w:r>
          </w:p>
        </w:tc>
      </w:tr>
    </w:tbl>
    <w:p w14:paraId="5F8468CB" w14:textId="77777777" w:rsidR="008C2BE5" w:rsidRDefault="008C2BE5" w:rsidP="008C2BE5"/>
    <w:p w14:paraId="75B523C3" w14:textId="77777777" w:rsidR="008C2BE5" w:rsidRPr="003377AE" w:rsidRDefault="008C2BE5" w:rsidP="008C2BE5">
      <w:pPr>
        <w:spacing w:after="0"/>
        <w:rPr>
          <w:color w:val="4472C4" w:themeColor="accent1"/>
        </w:rPr>
      </w:pPr>
      <w:r w:rsidRPr="003377AE">
        <w:rPr>
          <w:color w:val="4472C4" w:themeColor="accent1"/>
        </w:rPr>
        <w:t>Søknaden gjelder (kryss av)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8C2BE5" w14:paraId="20382B4B" w14:textId="77777777" w:rsidTr="004D3386">
        <w:tc>
          <w:tcPr>
            <w:tcW w:w="704" w:type="dxa"/>
          </w:tcPr>
          <w:p w14:paraId="4129DEE2" w14:textId="77777777" w:rsidR="008C2BE5" w:rsidRDefault="008C2BE5" w:rsidP="00696B97">
            <w:pPr>
              <w:pStyle w:val="Ingenmellomrom"/>
            </w:pPr>
          </w:p>
        </w:tc>
        <w:tc>
          <w:tcPr>
            <w:tcW w:w="8358" w:type="dxa"/>
          </w:tcPr>
          <w:p w14:paraId="7E58656E" w14:textId="77777777" w:rsidR="008C2BE5" w:rsidRDefault="008C2BE5" w:rsidP="00696B97">
            <w:pPr>
              <w:pStyle w:val="Ingenmellomrom"/>
            </w:pPr>
            <w:r>
              <w:t>Utsetting av innlandsfisk fra kultiveringsanlegg</w:t>
            </w:r>
          </w:p>
        </w:tc>
      </w:tr>
      <w:tr w:rsidR="008C2BE5" w14:paraId="1645EC23" w14:textId="77777777" w:rsidTr="004D3386">
        <w:tc>
          <w:tcPr>
            <w:tcW w:w="704" w:type="dxa"/>
          </w:tcPr>
          <w:p w14:paraId="25E19951" w14:textId="77777777" w:rsidR="008C2BE5" w:rsidRDefault="008C2BE5" w:rsidP="00696B97">
            <w:pPr>
              <w:pStyle w:val="Ingenmellomrom"/>
            </w:pPr>
          </w:p>
        </w:tc>
        <w:tc>
          <w:tcPr>
            <w:tcW w:w="8358" w:type="dxa"/>
          </w:tcPr>
          <w:p w14:paraId="5AC36D53" w14:textId="77777777" w:rsidR="008C2BE5" w:rsidRDefault="008C2BE5" w:rsidP="00696B97">
            <w:pPr>
              <w:pStyle w:val="Ingenmellomrom"/>
            </w:pPr>
            <w:r>
              <w:t>Utsetting av innfanget innlandsfisk</w:t>
            </w:r>
          </w:p>
        </w:tc>
      </w:tr>
      <w:tr w:rsidR="008C2BE5" w14:paraId="7099534C" w14:textId="77777777" w:rsidTr="004D3386">
        <w:tc>
          <w:tcPr>
            <w:tcW w:w="704" w:type="dxa"/>
          </w:tcPr>
          <w:p w14:paraId="1380AC2C" w14:textId="77777777" w:rsidR="008C2BE5" w:rsidRDefault="008C2BE5" w:rsidP="00696B97">
            <w:pPr>
              <w:pStyle w:val="Ingenmellomrom"/>
            </w:pPr>
          </w:p>
        </w:tc>
        <w:tc>
          <w:tcPr>
            <w:tcW w:w="8358" w:type="dxa"/>
          </w:tcPr>
          <w:p w14:paraId="4A59C2F7" w14:textId="77777777" w:rsidR="008C2BE5" w:rsidRDefault="008C2BE5" w:rsidP="00696B97">
            <w:pPr>
              <w:pStyle w:val="Ingenmellomrom"/>
            </w:pPr>
            <w:r>
              <w:t>Utsetting av anadrom laksefisk fra kultiveringsanlegg</w:t>
            </w:r>
          </w:p>
        </w:tc>
      </w:tr>
      <w:tr w:rsidR="008C2BE5" w14:paraId="1EF105C4" w14:textId="77777777" w:rsidTr="004D3386">
        <w:tc>
          <w:tcPr>
            <w:tcW w:w="704" w:type="dxa"/>
          </w:tcPr>
          <w:p w14:paraId="451D7515" w14:textId="77777777" w:rsidR="008C2BE5" w:rsidRDefault="008C2BE5" w:rsidP="00696B97">
            <w:pPr>
              <w:pStyle w:val="Ingenmellomrom"/>
            </w:pPr>
          </w:p>
        </w:tc>
        <w:tc>
          <w:tcPr>
            <w:tcW w:w="8358" w:type="dxa"/>
          </w:tcPr>
          <w:p w14:paraId="162184D1" w14:textId="77777777" w:rsidR="008C2BE5" w:rsidRDefault="008C2BE5" w:rsidP="00696B97">
            <w:pPr>
              <w:pStyle w:val="Ingenmellomrom"/>
            </w:pPr>
            <w:r>
              <w:t>Utsetting av innfanget anadrom laksefisk</w:t>
            </w:r>
          </w:p>
        </w:tc>
      </w:tr>
      <w:tr w:rsidR="008C2BE5" w14:paraId="37CF4412" w14:textId="77777777" w:rsidTr="004D3386">
        <w:tc>
          <w:tcPr>
            <w:tcW w:w="704" w:type="dxa"/>
          </w:tcPr>
          <w:p w14:paraId="1F7700C1" w14:textId="77777777" w:rsidR="008C2BE5" w:rsidRDefault="008C2BE5" w:rsidP="00696B97">
            <w:pPr>
              <w:pStyle w:val="Ingenmellomrom"/>
            </w:pPr>
          </w:p>
        </w:tc>
        <w:tc>
          <w:tcPr>
            <w:tcW w:w="8358" w:type="dxa"/>
          </w:tcPr>
          <w:p w14:paraId="3364A9B5" w14:textId="77777777" w:rsidR="008C2BE5" w:rsidRDefault="008C2BE5" w:rsidP="00696B97">
            <w:pPr>
              <w:pStyle w:val="Ingenmellomrom"/>
            </w:pPr>
            <w:r>
              <w:t>Pålagt utsetting i regulert vassdrag (innlandsfisk)</w:t>
            </w:r>
          </w:p>
        </w:tc>
      </w:tr>
      <w:tr w:rsidR="008C2BE5" w14:paraId="76E1ECC9" w14:textId="77777777" w:rsidTr="004D3386">
        <w:tc>
          <w:tcPr>
            <w:tcW w:w="704" w:type="dxa"/>
          </w:tcPr>
          <w:p w14:paraId="25732CAD" w14:textId="77777777" w:rsidR="008C2BE5" w:rsidRDefault="008C2BE5" w:rsidP="00696B97">
            <w:pPr>
              <w:pStyle w:val="Ingenmellomrom"/>
            </w:pPr>
          </w:p>
        </w:tc>
        <w:tc>
          <w:tcPr>
            <w:tcW w:w="8358" w:type="dxa"/>
          </w:tcPr>
          <w:p w14:paraId="4E859CEC" w14:textId="77777777" w:rsidR="008C2BE5" w:rsidRDefault="008C2BE5" w:rsidP="00696B97">
            <w:pPr>
              <w:pStyle w:val="Ingenmellomrom"/>
            </w:pPr>
            <w:r>
              <w:t>Pålagt utsetting i regulert vassdrag (anadrom fisk)</w:t>
            </w:r>
          </w:p>
        </w:tc>
      </w:tr>
    </w:tbl>
    <w:p w14:paraId="5445E02B" w14:textId="77777777" w:rsidR="008C2BE5" w:rsidRDefault="008C2BE5" w:rsidP="008C2BE5">
      <w:pPr>
        <w:rPr>
          <w:rFonts w:cs="Arial"/>
        </w:rPr>
      </w:pPr>
    </w:p>
    <w:p w14:paraId="17B5A2EC" w14:textId="77777777" w:rsidR="008C2BE5" w:rsidRPr="003377AE" w:rsidRDefault="008C2BE5" w:rsidP="008C2BE5">
      <w:pPr>
        <w:spacing w:after="0"/>
        <w:rPr>
          <w:color w:val="4472C4" w:themeColor="accent1"/>
        </w:rPr>
      </w:pPr>
      <w:r w:rsidRPr="003377AE">
        <w:rPr>
          <w:rFonts w:cs="Arial"/>
          <w:color w:val="4472C4" w:themeColor="accent1"/>
        </w:rPr>
        <w:t>A Informasjon om 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C2BE5" w14:paraId="7D208DE9" w14:textId="77777777" w:rsidTr="004D3386">
        <w:tc>
          <w:tcPr>
            <w:tcW w:w="2547" w:type="dxa"/>
          </w:tcPr>
          <w:p w14:paraId="2E37EE49" w14:textId="77777777" w:rsidR="008C2BE5" w:rsidRDefault="008C2BE5" w:rsidP="00696B97">
            <w:pPr>
              <w:pStyle w:val="Ingenmellomrom"/>
            </w:pPr>
            <w:r>
              <w:t>Søker</w:t>
            </w:r>
          </w:p>
        </w:tc>
        <w:tc>
          <w:tcPr>
            <w:tcW w:w="6515" w:type="dxa"/>
          </w:tcPr>
          <w:p w14:paraId="32BD22FD" w14:textId="77777777" w:rsidR="008C2BE5" w:rsidRDefault="008C2BE5" w:rsidP="00696B97">
            <w:pPr>
              <w:pStyle w:val="Ingenmellomrom"/>
            </w:pPr>
            <w:r>
              <w:t>Organisasjon (dersom det søkes på vegne av):</w:t>
            </w:r>
          </w:p>
          <w:p w14:paraId="1CF40DCB" w14:textId="77777777" w:rsidR="008C2BE5" w:rsidRDefault="008C2BE5" w:rsidP="00696B97">
            <w:pPr>
              <w:pStyle w:val="Ingenmellomrom"/>
            </w:pPr>
            <w:r>
              <w:t>Kontaktperson:</w:t>
            </w:r>
          </w:p>
          <w:p w14:paraId="59C1DBF8" w14:textId="77777777" w:rsidR="008C2BE5" w:rsidRDefault="008C2BE5" w:rsidP="00696B97">
            <w:pPr>
              <w:pStyle w:val="Ingenmellomrom"/>
            </w:pPr>
            <w:r>
              <w:t>Dato:</w:t>
            </w:r>
          </w:p>
        </w:tc>
      </w:tr>
      <w:tr w:rsidR="008C2BE5" w14:paraId="3E664DBD" w14:textId="77777777" w:rsidTr="004D3386">
        <w:tc>
          <w:tcPr>
            <w:tcW w:w="2547" w:type="dxa"/>
          </w:tcPr>
          <w:p w14:paraId="64F11529" w14:textId="77777777" w:rsidR="008C2BE5" w:rsidRDefault="008C2BE5" w:rsidP="00696B97">
            <w:pPr>
              <w:pStyle w:val="Ingenmellomrom"/>
            </w:pPr>
            <w:r>
              <w:t>Kontaktinformasjon</w:t>
            </w:r>
          </w:p>
        </w:tc>
        <w:tc>
          <w:tcPr>
            <w:tcW w:w="6515" w:type="dxa"/>
          </w:tcPr>
          <w:p w14:paraId="0FC5A6EE" w14:textId="77777777" w:rsidR="008C2BE5" w:rsidRDefault="008C2BE5" w:rsidP="00696B97">
            <w:pPr>
              <w:pStyle w:val="Ingenmellomrom"/>
            </w:pPr>
            <w:r>
              <w:t>E-post:</w:t>
            </w:r>
          </w:p>
          <w:p w14:paraId="2CA1B48E" w14:textId="77777777" w:rsidR="008C2BE5" w:rsidRDefault="008C2BE5" w:rsidP="00696B97">
            <w:pPr>
              <w:pStyle w:val="Ingenmellomrom"/>
            </w:pPr>
            <w:r>
              <w:t>Adresse:</w:t>
            </w:r>
          </w:p>
          <w:p w14:paraId="529878FC" w14:textId="77777777" w:rsidR="008C2BE5" w:rsidRDefault="008C2BE5" w:rsidP="00696B97">
            <w:pPr>
              <w:pStyle w:val="Ingenmellomrom"/>
            </w:pPr>
            <w:r>
              <w:t>Telefon:</w:t>
            </w:r>
          </w:p>
        </w:tc>
      </w:tr>
    </w:tbl>
    <w:p w14:paraId="75C11E9A" w14:textId="77777777" w:rsidR="008C2BE5" w:rsidRDefault="008C2BE5" w:rsidP="008C2BE5"/>
    <w:p w14:paraId="0CBFFD13" w14:textId="77777777" w:rsidR="008C2BE5" w:rsidRPr="003377AE" w:rsidRDefault="008C2BE5" w:rsidP="008C2BE5">
      <w:pPr>
        <w:spacing w:after="0"/>
        <w:rPr>
          <w:color w:val="4472C4" w:themeColor="accent1"/>
        </w:rPr>
      </w:pPr>
      <w:r w:rsidRPr="003377AE">
        <w:rPr>
          <w:color w:val="4472C4" w:themeColor="accent1"/>
        </w:rPr>
        <w:t>B Informasjon om utsettingslokalitet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8C2BE5" w14:paraId="67745245" w14:textId="77777777" w:rsidTr="004D3386">
        <w:tc>
          <w:tcPr>
            <w:tcW w:w="2547" w:type="dxa"/>
          </w:tcPr>
          <w:p w14:paraId="3C5C7095" w14:textId="77777777" w:rsidR="008C2BE5" w:rsidRDefault="008C2BE5" w:rsidP="00696B97">
            <w:pPr>
              <w:pStyle w:val="Ingenmellomrom"/>
            </w:pPr>
            <w:r>
              <w:t>Vann, bekk, elvestrekning der det søkes om utsettingstillatelse</w:t>
            </w:r>
          </w:p>
        </w:tc>
        <w:tc>
          <w:tcPr>
            <w:tcW w:w="6520" w:type="dxa"/>
          </w:tcPr>
          <w:p w14:paraId="4157E430" w14:textId="77777777" w:rsidR="008C2BE5" w:rsidRDefault="008C2BE5" w:rsidP="00696B97">
            <w:pPr>
              <w:pStyle w:val="Ingenmellomrom"/>
            </w:pPr>
            <w:r>
              <w:t xml:space="preserve">Vannforekomst:                                                    </w:t>
            </w:r>
          </w:p>
          <w:p w14:paraId="63D9DA08" w14:textId="77777777" w:rsidR="008C2BE5" w:rsidRDefault="008C2BE5" w:rsidP="00696B97">
            <w:pPr>
              <w:pStyle w:val="Ingenmellomrom"/>
            </w:pPr>
            <w:r>
              <w:t>Kartreferanse:</w:t>
            </w:r>
          </w:p>
          <w:p w14:paraId="378E4185" w14:textId="77777777" w:rsidR="008C2BE5" w:rsidRDefault="008C2BE5" w:rsidP="00696B97">
            <w:pPr>
              <w:pStyle w:val="Ingenmellomrom"/>
            </w:pPr>
          </w:p>
        </w:tc>
      </w:tr>
      <w:tr w:rsidR="008C2BE5" w14:paraId="5DBCDB3D" w14:textId="77777777" w:rsidTr="004D3386">
        <w:trPr>
          <w:trHeight w:val="444"/>
        </w:trPr>
        <w:tc>
          <w:tcPr>
            <w:tcW w:w="2547" w:type="dxa"/>
            <w:vMerge w:val="restart"/>
          </w:tcPr>
          <w:p w14:paraId="748521CA" w14:textId="77777777" w:rsidR="008C2BE5" w:rsidRDefault="008C2BE5" w:rsidP="00696B97">
            <w:pPr>
              <w:pStyle w:val="Ingenmellomrom"/>
            </w:pPr>
            <w:r>
              <w:t>Finnes det stedegne (ikke utsatte) stammer av fisk i lokaliteten fra før?</w:t>
            </w:r>
          </w:p>
        </w:tc>
        <w:tc>
          <w:tcPr>
            <w:tcW w:w="6520" w:type="dxa"/>
            <w:vMerge w:val="restart"/>
          </w:tcPr>
          <w:p w14:paraId="326E44D6" w14:textId="77777777" w:rsidR="008C2BE5" w:rsidRDefault="008C2BE5" w:rsidP="00696B97">
            <w:pPr>
              <w:pStyle w:val="Ingenmellomrom"/>
            </w:pPr>
            <w:r>
              <w:t>Hvis ja, hvilke?</w:t>
            </w:r>
          </w:p>
          <w:p w14:paraId="4B53825C" w14:textId="77777777" w:rsidR="008C2BE5" w:rsidRDefault="008C2BE5" w:rsidP="00696B97">
            <w:pPr>
              <w:pStyle w:val="Ingenmellomrom"/>
            </w:pPr>
          </w:p>
        </w:tc>
      </w:tr>
      <w:tr w:rsidR="008C2BE5" w14:paraId="60E6706F" w14:textId="77777777" w:rsidTr="004D3386">
        <w:trPr>
          <w:trHeight w:val="389"/>
        </w:trPr>
        <w:tc>
          <w:tcPr>
            <w:tcW w:w="2547" w:type="dxa"/>
            <w:vMerge/>
          </w:tcPr>
          <w:p w14:paraId="31338881" w14:textId="77777777" w:rsidR="008C2BE5" w:rsidRDefault="008C2BE5" w:rsidP="00696B97">
            <w:pPr>
              <w:pStyle w:val="Ingenmellomrom"/>
            </w:pPr>
          </w:p>
        </w:tc>
        <w:tc>
          <w:tcPr>
            <w:tcW w:w="6520" w:type="dxa"/>
            <w:vMerge/>
          </w:tcPr>
          <w:p w14:paraId="2108926F" w14:textId="77777777" w:rsidR="008C2BE5" w:rsidRDefault="008C2BE5" w:rsidP="00696B97">
            <w:pPr>
              <w:pStyle w:val="Ingenmellomrom"/>
            </w:pPr>
          </w:p>
        </w:tc>
      </w:tr>
      <w:tr w:rsidR="008C2BE5" w14:paraId="23A9CF9F" w14:textId="77777777" w:rsidTr="004D3386">
        <w:tc>
          <w:tcPr>
            <w:tcW w:w="2547" w:type="dxa"/>
          </w:tcPr>
          <w:p w14:paraId="03743070" w14:textId="77777777" w:rsidR="008C2BE5" w:rsidRDefault="008C2BE5" w:rsidP="00696B97">
            <w:pPr>
              <w:pStyle w:val="Ingenmellomrom"/>
            </w:pPr>
            <w:r>
              <w:t>Er det naturlig reproduksjon av fisk i lokaliteten?</w:t>
            </w:r>
          </w:p>
        </w:tc>
        <w:tc>
          <w:tcPr>
            <w:tcW w:w="6520" w:type="dxa"/>
          </w:tcPr>
          <w:p w14:paraId="1B72F190" w14:textId="77777777" w:rsidR="008C2BE5" w:rsidRDefault="008C2BE5" w:rsidP="00696B97">
            <w:pPr>
              <w:pStyle w:val="Ingenmellomrom"/>
            </w:pPr>
            <w:r>
              <w:t>Hvis nei beskriv årsaken:</w:t>
            </w:r>
          </w:p>
        </w:tc>
      </w:tr>
      <w:tr w:rsidR="008C2BE5" w14:paraId="377E4127" w14:textId="77777777" w:rsidTr="004D3386">
        <w:tc>
          <w:tcPr>
            <w:tcW w:w="2547" w:type="dxa"/>
          </w:tcPr>
          <w:p w14:paraId="448EC3FA" w14:textId="77777777" w:rsidR="008C2BE5" w:rsidRDefault="008C2BE5" w:rsidP="00696B97">
            <w:pPr>
              <w:pStyle w:val="Ingenmellomrom"/>
            </w:pPr>
            <w:r>
              <w:t>Vil utsatt fisk ha mulighet for å gyte?</w:t>
            </w:r>
          </w:p>
          <w:p w14:paraId="34013705" w14:textId="77777777" w:rsidR="008C2BE5" w:rsidRDefault="008C2BE5" w:rsidP="00696B97">
            <w:pPr>
              <w:pStyle w:val="Ingenmellomrom"/>
            </w:pPr>
          </w:p>
        </w:tc>
        <w:tc>
          <w:tcPr>
            <w:tcW w:w="6520" w:type="dxa"/>
          </w:tcPr>
          <w:p w14:paraId="2DA8958E" w14:textId="77777777" w:rsidR="008C2BE5" w:rsidRDefault="008C2BE5" w:rsidP="00696B97">
            <w:pPr>
              <w:pStyle w:val="Ingenmellomrom"/>
            </w:pPr>
            <w:r>
              <w:t>Beskriv gyteforholdene:</w:t>
            </w:r>
          </w:p>
        </w:tc>
      </w:tr>
      <w:tr w:rsidR="008C2BE5" w14:paraId="334F5C49" w14:textId="77777777" w:rsidTr="004D3386">
        <w:tc>
          <w:tcPr>
            <w:tcW w:w="2547" w:type="dxa"/>
          </w:tcPr>
          <w:p w14:paraId="01964379" w14:textId="77777777" w:rsidR="008C2BE5" w:rsidRDefault="008C2BE5" w:rsidP="00696B97">
            <w:pPr>
              <w:pStyle w:val="Ingenmellomrom"/>
            </w:pPr>
            <w:r>
              <w:t>Er det satt ut fisk tidligere i lokaliteten?</w:t>
            </w:r>
          </w:p>
        </w:tc>
        <w:tc>
          <w:tcPr>
            <w:tcW w:w="6520" w:type="dxa"/>
          </w:tcPr>
          <w:p w14:paraId="7CA72550" w14:textId="77777777" w:rsidR="008C2BE5" w:rsidRDefault="008C2BE5" w:rsidP="00696B97">
            <w:pPr>
              <w:pStyle w:val="Ingenmellomrom"/>
            </w:pPr>
            <w:r>
              <w:t>Hvis ja oppgi art, antall og tidspunkt:</w:t>
            </w:r>
          </w:p>
        </w:tc>
      </w:tr>
    </w:tbl>
    <w:p w14:paraId="06942308" w14:textId="77777777" w:rsidR="008C2BE5" w:rsidRDefault="008C2BE5" w:rsidP="008C2BE5">
      <w:pPr>
        <w:spacing w:after="0"/>
        <w:rPr>
          <w:color w:val="4472C4" w:themeColor="accent1"/>
        </w:rPr>
      </w:pPr>
    </w:p>
    <w:p w14:paraId="7C109A75" w14:textId="77777777" w:rsidR="008C2BE5" w:rsidRPr="003377AE" w:rsidRDefault="008C2BE5" w:rsidP="008C2BE5">
      <w:pPr>
        <w:spacing w:after="0"/>
        <w:rPr>
          <w:color w:val="4472C4" w:themeColor="accent1"/>
        </w:rPr>
      </w:pPr>
      <w:r w:rsidRPr="003377AE">
        <w:rPr>
          <w:color w:val="4472C4" w:themeColor="accent1"/>
        </w:rPr>
        <w:t>C Informasjon om planlagte utsetting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C2BE5" w14:paraId="42A5BF95" w14:textId="77777777" w:rsidTr="004D3386">
        <w:tc>
          <w:tcPr>
            <w:tcW w:w="2547" w:type="dxa"/>
          </w:tcPr>
          <w:p w14:paraId="24026F52" w14:textId="77777777" w:rsidR="008C2BE5" w:rsidRDefault="008C2BE5" w:rsidP="00696B97">
            <w:pPr>
              <w:pStyle w:val="Ingenmellomrom"/>
            </w:pPr>
            <w:r>
              <w:t xml:space="preserve">Fiskeart </w:t>
            </w:r>
          </w:p>
          <w:p w14:paraId="0C9D867B" w14:textId="77777777" w:rsidR="008C2BE5" w:rsidRDefault="008C2BE5" w:rsidP="00696B97">
            <w:pPr>
              <w:pStyle w:val="Ingenmellomrom"/>
            </w:pPr>
          </w:p>
        </w:tc>
        <w:tc>
          <w:tcPr>
            <w:tcW w:w="6515" w:type="dxa"/>
          </w:tcPr>
          <w:p w14:paraId="123CD435" w14:textId="77777777" w:rsidR="008C2BE5" w:rsidRDefault="008C2BE5" w:rsidP="00696B97">
            <w:pPr>
              <w:pStyle w:val="Ingenmellomrom"/>
            </w:pPr>
          </w:p>
        </w:tc>
      </w:tr>
      <w:tr w:rsidR="008C2BE5" w14:paraId="011F0860" w14:textId="77777777" w:rsidTr="004D3386">
        <w:tc>
          <w:tcPr>
            <w:tcW w:w="2547" w:type="dxa"/>
          </w:tcPr>
          <w:p w14:paraId="6BB39829" w14:textId="77777777" w:rsidR="008C2BE5" w:rsidRDefault="008C2BE5" w:rsidP="00696B97">
            <w:pPr>
              <w:pStyle w:val="Ingenmellomrom"/>
            </w:pPr>
            <w:r>
              <w:t>Fiskestamme</w:t>
            </w:r>
          </w:p>
          <w:p w14:paraId="63E13F59" w14:textId="77777777" w:rsidR="008C2BE5" w:rsidRDefault="008C2BE5" w:rsidP="00696B97">
            <w:pPr>
              <w:pStyle w:val="Ingenmellomrom"/>
            </w:pPr>
          </w:p>
          <w:p w14:paraId="53482D3F" w14:textId="77777777" w:rsidR="008C2BE5" w:rsidRDefault="008C2BE5" w:rsidP="00696B97">
            <w:pPr>
              <w:pStyle w:val="Ingenmellomrom"/>
            </w:pPr>
          </w:p>
        </w:tc>
        <w:tc>
          <w:tcPr>
            <w:tcW w:w="6515" w:type="dxa"/>
          </w:tcPr>
          <w:p w14:paraId="12FCA3A7" w14:textId="77777777" w:rsidR="008C2BE5" w:rsidRDefault="008C2BE5" w:rsidP="00696B97">
            <w:pPr>
              <w:pStyle w:val="Ingenmellomrom"/>
            </w:pPr>
          </w:p>
        </w:tc>
      </w:tr>
      <w:tr w:rsidR="008C2BE5" w14:paraId="374A738A" w14:textId="77777777" w:rsidTr="004D3386">
        <w:tc>
          <w:tcPr>
            <w:tcW w:w="2547" w:type="dxa"/>
          </w:tcPr>
          <w:p w14:paraId="1E910206" w14:textId="77777777" w:rsidR="008C2BE5" w:rsidRDefault="008C2BE5" w:rsidP="00696B97">
            <w:pPr>
              <w:pStyle w:val="Ingenmellomrom"/>
            </w:pPr>
            <w:r>
              <w:t>Antall individer</w:t>
            </w:r>
          </w:p>
          <w:p w14:paraId="3C076E08" w14:textId="77777777" w:rsidR="008C2BE5" w:rsidRDefault="008C2BE5" w:rsidP="00696B97">
            <w:pPr>
              <w:pStyle w:val="Ingenmellomrom"/>
            </w:pPr>
          </w:p>
          <w:p w14:paraId="041503B0" w14:textId="77777777" w:rsidR="008C2BE5" w:rsidRDefault="008C2BE5" w:rsidP="00696B97">
            <w:pPr>
              <w:pStyle w:val="Ingenmellomrom"/>
            </w:pPr>
          </w:p>
        </w:tc>
        <w:tc>
          <w:tcPr>
            <w:tcW w:w="6515" w:type="dxa"/>
          </w:tcPr>
          <w:p w14:paraId="353B1968" w14:textId="77777777" w:rsidR="008C2BE5" w:rsidRDefault="008C2BE5" w:rsidP="00696B97">
            <w:pPr>
              <w:pStyle w:val="Ingenmellomrom"/>
            </w:pPr>
            <w:r>
              <w:t>Oppgi også størrelse/alder:</w:t>
            </w:r>
          </w:p>
        </w:tc>
      </w:tr>
      <w:tr w:rsidR="008C2BE5" w14:paraId="75539C79" w14:textId="77777777" w:rsidTr="004D3386">
        <w:tc>
          <w:tcPr>
            <w:tcW w:w="2547" w:type="dxa"/>
          </w:tcPr>
          <w:p w14:paraId="3E3F36EC" w14:textId="77777777" w:rsidR="008C2BE5" w:rsidRDefault="008C2BE5" w:rsidP="00696B97">
            <w:pPr>
              <w:pStyle w:val="Ingenmellomrom"/>
            </w:pPr>
            <w:r>
              <w:lastRenderedPageBreak/>
              <w:t>Produksjonssted eller sted for fangst av utsettingsmaterialet*</w:t>
            </w:r>
          </w:p>
        </w:tc>
        <w:tc>
          <w:tcPr>
            <w:tcW w:w="6515" w:type="dxa"/>
          </w:tcPr>
          <w:p w14:paraId="1A2AC1A5" w14:textId="77777777" w:rsidR="008C2BE5" w:rsidRDefault="008C2BE5" w:rsidP="00696B97">
            <w:pPr>
              <w:pStyle w:val="Ingenmellomrom"/>
            </w:pPr>
          </w:p>
        </w:tc>
      </w:tr>
      <w:tr w:rsidR="008C2BE5" w14:paraId="3CCA86DF" w14:textId="77777777" w:rsidTr="004D3386">
        <w:tc>
          <w:tcPr>
            <w:tcW w:w="2547" w:type="dxa"/>
          </w:tcPr>
          <w:p w14:paraId="23A6BD61" w14:textId="77777777" w:rsidR="008C2BE5" w:rsidRDefault="008C2BE5" w:rsidP="00696B97">
            <w:pPr>
              <w:pStyle w:val="Ingenmellomrom"/>
            </w:pPr>
            <w:r>
              <w:t>Planlagt tidspunkt for utsettingen</w:t>
            </w:r>
          </w:p>
          <w:p w14:paraId="4EBBE99C" w14:textId="77777777" w:rsidR="008C2BE5" w:rsidRDefault="008C2BE5" w:rsidP="00696B97">
            <w:pPr>
              <w:pStyle w:val="Ingenmellomrom"/>
            </w:pPr>
          </w:p>
        </w:tc>
        <w:tc>
          <w:tcPr>
            <w:tcW w:w="6515" w:type="dxa"/>
          </w:tcPr>
          <w:p w14:paraId="19FDE86E" w14:textId="77777777" w:rsidR="008C2BE5" w:rsidRDefault="008C2BE5" w:rsidP="00696B97">
            <w:pPr>
              <w:pStyle w:val="Ingenmellomrom"/>
            </w:pPr>
          </w:p>
        </w:tc>
      </w:tr>
      <w:tr w:rsidR="008C2BE5" w14:paraId="34EC9E6C" w14:textId="77777777" w:rsidTr="004D3386">
        <w:trPr>
          <w:trHeight w:val="826"/>
        </w:trPr>
        <w:tc>
          <w:tcPr>
            <w:tcW w:w="9062" w:type="dxa"/>
            <w:gridSpan w:val="2"/>
          </w:tcPr>
          <w:p w14:paraId="40A4FAB8" w14:textId="77777777" w:rsidR="008C2BE5" w:rsidRDefault="008C2BE5" w:rsidP="00696B97">
            <w:pPr>
              <w:pStyle w:val="Ingenmellomrom"/>
            </w:pPr>
            <w:r>
              <w:t>Begrunnelse for hvorfor tiltaket er nødvendig:</w:t>
            </w:r>
          </w:p>
          <w:p w14:paraId="1433394A" w14:textId="77777777" w:rsidR="008C2BE5" w:rsidRDefault="008C2BE5" w:rsidP="00696B97">
            <w:pPr>
              <w:pStyle w:val="Ingenmellomrom"/>
            </w:pPr>
          </w:p>
          <w:p w14:paraId="0C299A90" w14:textId="77777777" w:rsidR="008C2BE5" w:rsidRDefault="008C2BE5" w:rsidP="00696B97">
            <w:pPr>
              <w:pStyle w:val="Ingenmellomrom"/>
            </w:pPr>
          </w:p>
          <w:p w14:paraId="331B2F26" w14:textId="77777777" w:rsidR="008C2BE5" w:rsidRDefault="008C2BE5" w:rsidP="00696B97">
            <w:pPr>
              <w:pStyle w:val="Ingenmellomrom"/>
            </w:pPr>
          </w:p>
        </w:tc>
      </w:tr>
    </w:tbl>
    <w:p w14:paraId="74865200" w14:textId="77777777" w:rsidR="008C2BE5" w:rsidRPr="00315608" w:rsidRDefault="008C2BE5" w:rsidP="008C2BE5">
      <w:pPr>
        <w:rPr>
          <w:sz w:val="18"/>
          <w:szCs w:val="18"/>
        </w:rPr>
      </w:pPr>
      <w:r w:rsidRPr="00315608">
        <w:rPr>
          <w:sz w:val="18"/>
          <w:szCs w:val="18"/>
        </w:rPr>
        <w:t xml:space="preserve">*Dersom søknaden gjelder </w:t>
      </w:r>
      <w:r>
        <w:rPr>
          <w:sz w:val="18"/>
          <w:szCs w:val="18"/>
        </w:rPr>
        <w:t xml:space="preserve">utsetting av </w:t>
      </w:r>
      <w:r w:rsidRPr="00315608">
        <w:rPr>
          <w:sz w:val="18"/>
          <w:szCs w:val="18"/>
        </w:rPr>
        <w:t xml:space="preserve">fanget </w:t>
      </w:r>
      <w:r>
        <w:rPr>
          <w:sz w:val="18"/>
          <w:szCs w:val="18"/>
        </w:rPr>
        <w:t>vill</w:t>
      </w:r>
      <w:r w:rsidRPr="00315608">
        <w:rPr>
          <w:sz w:val="18"/>
          <w:szCs w:val="18"/>
        </w:rPr>
        <w:t xml:space="preserve">fisk </w:t>
      </w:r>
      <w:r>
        <w:rPr>
          <w:sz w:val="18"/>
          <w:szCs w:val="18"/>
        </w:rPr>
        <w:t xml:space="preserve">kan det også være nødvendig å søke om </w:t>
      </w:r>
      <w:r w:rsidRPr="00315608">
        <w:rPr>
          <w:sz w:val="18"/>
          <w:szCs w:val="18"/>
        </w:rPr>
        <w:t>fisketillatelse.</w:t>
      </w:r>
    </w:p>
    <w:p w14:paraId="6004AFC0" w14:textId="77777777" w:rsidR="008C2BE5" w:rsidRPr="003377AE" w:rsidRDefault="008C2BE5" w:rsidP="008C2BE5">
      <w:pPr>
        <w:spacing w:after="0"/>
        <w:rPr>
          <w:color w:val="4472C4" w:themeColor="accent1"/>
        </w:rPr>
      </w:pPr>
      <w:r w:rsidRPr="003377AE">
        <w:rPr>
          <w:color w:val="4472C4" w:themeColor="accent1"/>
        </w:rPr>
        <w:t>D Annen 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8C2BE5" w14:paraId="14E7F64E" w14:textId="77777777" w:rsidTr="004D3386">
        <w:tc>
          <w:tcPr>
            <w:tcW w:w="2772" w:type="dxa"/>
          </w:tcPr>
          <w:p w14:paraId="2ED74C5E" w14:textId="77777777" w:rsidR="008C2BE5" w:rsidRDefault="008C2BE5" w:rsidP="00696B97">
            <w:pPr>
              <w:pStyle w:val="Ingenmellomrom"/>
            </w:pPr>
            <w:r>
              <w:t>Når ble det sist gjort et prøvefiske?</w:t>
            </w:r>
          </w:p>
          <w:p w14:paraId="1499700B" w14:textId="77777777" w:rsidR="008C2BE5" w:rsidRDefault="008C2BE5" w:rsidP="00696B97">
            <w:pPr>
              <w:pStyle w:val="Ingenmellomrom"/>
            </w:pPr>
          </w:p>
        </w:tc>
        <w:tc>
          <w:tcPr>
            <w:tcW w:w="6290" w:type="dxa"/>
          </w:tcPr>
          <w:p w14:paraId="5D6C0AD2" w14:textId="77777777" w:rsidR="008C2BE5" w:rsidRDefault="008C2BE5" w:rsidP="00696B97">
            <w:pPr>
              <w:pStyle w:val="Ingenmellomrom"/>
            </w:pPr>
          </w:p>
        </w:tc>
      </w:tr>
      <w:tr w:rsidR="008C2BE5" w14:paraId="71C44A56" w14:textId="77777777" w:rsidTr="004D3386">
        <w:tc>
          <w:tcPr>
            <w:tcW w:w="2772" w:type="dxa"/>
          </w:tcPr>
          <w:p w14:paraId="21E0C3E9" w14:textId="77777777" w:rsidR="008C2BE5" w:rsidRDefault="008C2BE5" w:rsidP="00696B97">
            <w:pPr>
              <w:pStyle w:val="Ingenmellomrom"/>
            </w:pPr>
            <w:r>
              <w:t>Selgers det fiskekort og har allmennheten adgang?</w:t>
            </w:r>
          </w:p>
          <w:p w14:paraId="46C8969D" w14:textId="77777777" w:rsidR="008C2BE5" w:rsidRDefault="008C2BE5" w:rsidP="00696B97">
            <w:pPr>
              <w:pStyle w:val="Ingenmellomrom"/>
            </w:pPr>
          </w:p>
        </w:tc>
        <w:tc>
          <w:tcPr>
            <w:tcW w:w="6290" w:type="dxa"/>
          </w:tcPr>
          <w:p w14:paraId="1846DE21" w14:textId="77777777" w:rsidR="008C2BE5" w:rsidRDefault="008C2BE5" w:rsidP="00696B97">
            <w:pPr>
              <w:pStyle w:val="Ingenmellomrom"/>
            </w:pPr>
          </w:p>
        </w:tc>
      </w:tr>
      <w:tr w:rsidR="008C2BE5" w14:paraId="7F96D9C0" w14:textId="77777777" w:rsidTr="004D3386">
        <w:tc>
          <w:tcPr>
            <w:tcW w:w="2772" w:type="dxa"/>
          </w:tcPr>
          <w:p w14:paraId="1264C7D8" w14:textId="77777777" w:rsidR="008C2BE5" w:rsidRDefault="008C2BE5" w:rsidP="00696B97">
            <w:pPr>
              <w:pStyle w:val="Ingenmellomrom"/>
            </w:pPr>
            <w:r>
              <w:t>Er alle grunneiere/ rettighetshavere enige i utsettingen?</w:t>
            </w:r>
          </w:p>
        </w:tc>
        <w:tc>
          <w:tcPr>
            <w:tcW w:w="6290" w:type="dxa"/>
          </w:tcPr>
          <w:p w14:paraId="3F537406" w14:textId="77777777" w:rsidR="008C2BE5" w:rsidRDefault="008C2BE5" w:rsidP="00696B97">
            <w:pPr>
              <w:pStyle w:val="Ingenmellomrom"/>
            </w:pPr>
          </w:p>
        </w:tc>
      </w:tr>
    </w:tbl>
    <w:p w14:paraId="592C9734" w14:textId="77777777" w:rsidR="008C2BE5" w:rsidRDefault="008C2BE5" w:rsidP="008C2BE5">
      <w:r>
        <w:rPr>
          <w:noProof/>
          <w:lang w:eastAsia="nb-NO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0" wp14:anchorId="5CBBCEAD" wp14:editId="2BF4A5FB">
                <wp:simplePos x="0" y="0"/>
                <wp:positionH relativeFrom="margin">
                  <wp:posOffset>2227580</wp:posOffset>
                </wp:positionH>
                <wp:positionV relativeFrom="page">
                  <wp:posOffset>5975350</wp:posOffset>
                </wp:positionV>
                <wp:extent cx="1316990" cy="5768975"/>
                <wp:effectExtent l="2857" t="0" r="318" b="317"/>
                <wp:wrapSquare wrapText="bothSides"/>
                <wp:docPr id="299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16990" cy="57689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3904D92" w14:textId="77777777" w:rsidR="008C2BE5" w:rsidRDefault="008C2BE5" w:rsidP="008C2BE5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Fint at du søker!</w:t>
                            </w:r>
                          </w:p>
                          <w:p w14:paraId="31FCCD81" w14:textId="77777777" w:rsidR="008C2BE5" w:rsidRDefault="008C2BE5" w:rsidP="008C2BE5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Utsetting av fisk kan føre til uopprettelige skader. Ulovlige utsettinger</w:t>
                            </w:r>
                            <w:r w:rsidRPr="00BD347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kan for alltid endre økologien i vann og vassdrag ved introduksjon av fremmede arter, genetisk endring av stedegne stammer og smittespredning.</w:t>
                            </w:r>
                          </w:p>
                          <w:p w14:paraId="4A64A42E" w14:textId="77777777" w:rsidR="008C2BE5" w:rsidRDefault="008C2BE5" w:rsidP="008C2BE5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Oppdager du en fremmed art meld fra:</w:t>
                            </w:r>
                          </w:p>
                          <w:p w14:paraId="11FB5C25" w14:textId="77777777" w:rsidR="008C2BE5" w:rsidRPr="00BD347B" w:rsidRDefault="008C2BE5" w:rsidP="008C2BE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http://artsobservasjoner.no/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BBCEAD" id="Autofigur 2" o:spid="_x0000_s1026" style="position:absolute;margin-left:175.4pt;margin-top:470.5pt;width:103.7pt;height:454.2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PyIgIAACAEAAAOAAAAZHJzL2Uyb0RvYy54bWysU9tu1DAQfUfiHyy/s0n21ibabFVtVYRU&#10;oKLwAV7buUDiMWNnk+XrO3G2yxbeEHmwMp7x8ZxzxpuboW3YQaOrweQ8mcWcaSNB1abM+bev9++u&#10;OXNeGCUaMDrnR+34zfbtm01vMz2HChqlkRGIcVlvc155b7MocrLSrXAzsNpQsgBshacQy0ih6Am9&#10;baJ5HK+jHlBZBKmdo927Kcm3Ab8otPSfi8Jpz5qcU28+rBjW/bhG243IShS2quWpDfEPXbSiNnTp&#10;GepOeME6rP+CamuJ4KDwMwltBEVRSx04EJsk/oPNUyWsDlxIHGfPMrn/Bys/HR6R1Srn8zTlzIiW&#10;TLrtPBR12SGbjwL11mVU92QfcaTo7APIH44Z2FXClPoWEfpKC0VtJWN99OrAGDg6yvb9R1CELgg9&#10;aDUU2DIE8mS1jMcv7JImbAgGHc8G6cEzSZvJIlmnKfkoKbe6Wl+nV6two8hGsLE7i86/19Cy8Sfn&#10;CJ1RX2gMArY4PDgfbFInqkJ956xoGzL9IBqWLOJF4ByJ7FRMfy+YgT00tbqvmyYE45jqXYOMDhMz&#10;KbXxkwak02UlMaCrX8QZ9Zh09cN+OEm8B3UkmYIgRJEeFfVfAf7irKcBzbn72QnUnDUfDEmdJsvl&#10;ONEhWK6u5hTgZWZ/mRFGElTOpUfOpmDnp3fQWazLiu5KgkYGJvvPzU59nWylMaS/V3N+GYeq3w97&#10;+wwAAP//AwBQSwMEFAAGAAgAAAAhACTtunLfAAAACgEAAA8AAABkcnMvZG93bnJldi54bWxMj0FP&#10;g0AQhe8m/ofNmHizS6mphbI0DYkXjQerHrwt7BQI7Cxhlxb+veNJj/Pey5vvZYfZ9uKCo28dKViv&#10;IhBIlTMt1Qo+P54fdiB80GR07wgVLOjhkN/eZDo17krveDmFWnAJ+VQraEIYUil91aDVfuUGJPbO&#10;brQ68DnW0oz6yuW2l3EUbaXVLfGHRg9YNFh1p8kqKLuF8FsWxbF7Wd7wa9xspldS6v5uPu5BBJzD&#10;Xxh+8RkdcmYq3UTGi15BzDlW42S9BcF+Eu2eQJQsPSZJBDLP5P8J+Q8AAAD//wMAUEsBAi0AFAAG&#10;AAgAAAAhALaDOJL+AAAA4QEAABMAAAAAAAAAAAAAAAAAAAAAAFtDb250ZW50X1R5cGVzXS54bWxQ&#10;SwECLQAUAAYACAAAACEAOP0h/9YAAACUAQAACwAAAAAAAAAAAAAAAAAvAQAAX3JlbHMvLnJlbHNQ&#10;SwECLQAUAAYACAAAACEADLVj8iICAAAgBAAADgAAAAAAAAAAAAAAAAAuAgAAZHJzL2Uyb0RvYy54&#10;bWxQSwECLQAUAAYACAAAACEAJO26ct8AAAAKAQAADwAAAAAAAAAAAAAAAAB8BAAAZHJzL2Rvd25y&#10;ZXYueG1sUEsFBgAAAAAEAAQA8wAAAIgFAAAAAA==&#10;" o:allowincell="f" o:allowoverlap="f" fillcolor="#4472c4 [3204]" stroked="f">
                <v:textbox>
                  <w:txbxContent>
                    <w:p w14:paraId="63904D92" w14:textId="77777777" w:rsidR="008C2BE5" w:rsidRDefault="008C2BE5" w:rsidP="008C2BE5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Fint at du søker!</w:t>
                      </w:r>
                    </w:p>
                    <w:p w14:paraId="31FCCD81" w14:textId="77777777" w:rsidR="008C2BE5" w:rsidRDefault="008C2BE5" w:rsidP="008C2BE5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Utsetting av fisk kan føre til uopprettelige skader. Ulovlige utsettinger</w:t>
                      </w:r>
                      <w:r w:rsidRPr="00BD347B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kan for alltid endre økologien i vann og vassdrag ved introduksjon av fremmede arter, genetisk endring av stedegne stammer og smittespredning.</w:t>
                      </w:r>
                    </w:p>
                    <w:p w14:paraId="4A64A42E" w14:textId="77777777" w:rsidR="008C2BE5" w:rsidRDefault="008C2BE5" w:rsidP="008C2BE5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Oppdager du en fremmed art meld fra:</w:t>
                      </w:r>
                    </w:p>
                    <w:p w14:paraId="11FB5C25" w14:textId="77777777" w:rsidR="008C2BE5" w:rsidRPr="00BD347B" w:rsidRDefault="008C2BE5" w:rsidP="008C2BE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http://artsobservasjoner.no/</w:t>
                      </w: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</w:p>
    <w:p w14:paraId="1EB19ADB" w14:textId="77777777" w:rsidR="008C2BE5" w:rsidRDefault="008C2BE5" w:rsidP="008C2BE5">
      <w:pPr>
        <w:spacing w:after="0"/>
        <w:rPr>
          <w:color w:val="4472C4" w:themeColor="accent1"/>
        </w:rPr>
      </w:pPr>
      <w:r w:rsidRPr="003377AE">
        <w:rPr>
          <w:color w:val="4472C4" w:themeColor="accent1"/>
        </w:rPr>
        <w:t>E Signatur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2BE5" w14:paraId="62530BC2" w14:textId="77777777" w:rsidTr="004D3386">
        <w:tc>
          <w:tcPr>
            <w:tcW w:w="9062" w:type="dxa"/>
          </w:tcPr>
          <w:p w14:paraId="1E8E8BCB" w14:textId="006DC017" w:rsidR="008C2BE5" w:rsidRDefault="008C2BE5" w:rsidP="00696B97">
            <w:pPr>
              <w:pStyle w:val="Ingenmellomrom"/>
            </w:pPr>
            <w:r w:rsidRPr="00BD347B">
              <w:t>Undertegnede står ansvarlig for at opplysningene i søknaden er riktige.</w:t>
            </w:r>
            <w:r>
              <w:t xml:space="preserve"> Dersom det skjer endringer av betydning for behandling av </w:t>
            </w:r>
            <w:proofErr w:type="gramStart"/>
            <w:r>
              <w:t>søknaden</w:t>
            </w:r>
            <w:proofErr w:type="gramEnd"/>
            <w:r>
              <w:t xml:space="preserve"> må </w:t>
            </w:r>
            <w:r w:rsidR="00612539">
              <w:t>Statsforvalteren</w:t>
            </w:r>
            <w:r>
              <w:t>/fylkeskommunen varsles.</w:t>
            </w:r>
          </w:p>
          <w:p w14:paraId="5D95A21E" w14:textId="77777777" w:rsidR="008C2BE5" w:rsidRDefault="008C2BE5" w:rsidP="00696B97">
            <w:pPr>
              <w:pStyle w:val="Ingenmellomrom"/>
            </w:pPr>
          </w:p>
          <w:p w14:paraId="50793BA7" w14:textId="77777777" w:rsidR="008C2BE5" w:rsidRDefault="008C2BE5" w:rsidP="00696B97">
            <w:pPr>
              <w:pStyle w:val="Ingenmellomrom"/>
            </w:pPr>
            <w:r>
              <w:t>Sted:</w:t>
            </w:r>
          </w:p>
          <w:p w14:paraId="55F25EF1" w14:textId="77777777" w:rsidR="008C2BE5" w:rsidRDefault="008C2BE5" w:rsidP="00696B97">
            <w:pPr>
              <w:pStyle w:val="Ingenmellomrom"/>
            </w:pPr>
          </w:p>
          <w:p w14:paraId="4E312542" w14:textId="77777777" w:rsidR="008C2BE5" w:rsidRDefault="008C2BE5" w:rsidP="00696B97">
            <w:pPr>
              <w:pStyle w:val="Ingenmellomrom"/>
            </w:pPr>
            <w:r>
              <w:t>Dato:</w:t>
            </w:r>
          </w:p>
          <w:p w14:paraId="4E6F296C" w14:textId="77777777" w:rsidR="008C2BE5" w:rsidRDefault="008C2BE5" w:rsidP="00696B97">
            <w:pPr>
              <w:pStyle w:val="Ingenmellomrom"/>
            </w:pPr>
          </w:p>
          <w:p w14:paraId="1994E2E9" w14:textId="77777777" w:rsidR="008C2BE5" w:rsidRDefault="008C2BE5" w:rsidP="00696B97">
            <w:pPr>
              <w:pStyle w:val="Ingenmellomrom"/>
              <w:rPr>
                <w:color w:val="4472C4" w:themeColor="accent1"/>
              </w:rPr>
            </w:pPr>
            <w:proofErr w:type="spellStart"/>
            <w:r>
              <w:t>Sign</w:t>
            </w:r>
            <w:proofErr w:type="spellEnd"/>
            <w:r>
              <w:t>:</w:t>
            </w:r>
          </w:p>
          <w:p w14:paraId="7FD1D3D7" w14:textId="77777777" w:rsidR="008C2BE5" w:rsidRDefault="008C2BE5" w:rsidP="00696B97">
            <w:pPr>
              <w:pStyle w:val="Ingenmellomrom"/>
              <w:rPr>
                <w:color w:val="4472C4" w:themeColor="accent1"/>
              </w:rPr>
            </w:pPr>
          </w:p>
          <w:p w14:paraId="2FB8DF16" w14:textId="77777777" w:rsidR="008C2BE5" w:rsidRDefault="008C2BE5" w:rsidP="00696B97">
            <w:pPr>
              <w:pStyle w:val="Ingenmellomrom"/>
              <w:rPr>
                <w:color w:val="4472C4" w:themeColor="accent1"/>
              </w:rPr>
            </w:pPr>
          </w:p>
        </w:tc>
      </w:tr>
    </w:tbl>
    <w:p w14:paraId="26F6F73B" w14:textId="77777777" w:rsidR="00A2070A" w:rsidRDefault="00115C9D" w:rsidP="008C2BE5"/>
    <w:sectPr w:rsidR="00A20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E5"/>
    <w:rsid w:val="00030CB9"/>
    <w:rsid w:val="000559B0"/>
    <w:rsid w:val="00081236"/>
    <w:rsid w:val="00115C9D"/>
    <w:rsid w:val="003D3279"/>
    <w:rsid w:val="005F68FE"/>
    <w:rsid w:val="00612539"/>
    <w:rsid w:val="00613CB2"/>
    <w:rsid w:val="00696B97"/>
    <w:rsid w:val="006B0CE6"/>
    <w:rsid w:val="007C4E92"/>
    <w:rsid w:val="007E795C"/>
    <w:rsid w:val="008C2BE5"/>
    <w:rsid w:val="00C82856"/>
    <w:rsid w:val="00D5619F"/>
    <w:rsid w:val="00E162D1"/>
    <w:rsid w:val="00F5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EB87"/>
  <w15:chartTrackingRefBased/>
  <w15:docId w15:val="{175359AF-E240-4E62-A3EC-4957B5D3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E5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C2BE5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696B97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Grenne</dc:creator>
  <cp:keywords/>
  <dc:description/>
  <cp:lastModifiedBy>Ida Valsø</cp:lastModifiedBy>
  <cp:revision>2</cp:revision>
  <dcterms:created xsi:type="dcterms:W3CDTF">2021-07-07T14:47:00Z</dcterms:created>
  <dcterms:modified xsi:type="dcterms:W3CDTF">2021-07-07T14:47:00Z</dcterms:modified>
</cp:coreProperties>
</file>